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AA0" w:rsidRDefault="00DF6AA0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7E612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8625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7E612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8625C">
        <w:rPr>
          <w:rFonts w:ascii="Times New Roman" w:hAnsi="Times New Roman" w:cs="Times New Roman"/>
          <w:b/>
          <w:bCs/>
          <w:sz w:val="28"/>
          <w:szCs w:val="28"/>
        </w:rPr>
        <w:t xml:space="preserve">            «УТВЕРЖДАЮ»</w:t>
      </w:r>
    </w:p>
    <w:p w:rsidR="00E8625C" w:rsidRDefault="00E8625C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B6390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Проректор по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РГЯ </w:t>
      </w:r>
    </w:p>
    <w:p w:rsidR="00E8625C" w:rsidRDefault="00E8625C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КГТУ им. И.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Раззакова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8625C" w:rsidRDefault="00E8625C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_______ Г.Ш.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Белекова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63905" w:rsidRDefault="00E8625C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</w:t>
      </w:r>
    </w:p>
    <w:p w:rsidR="00E8625C" w:rsidRDefault="00B63905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________</w:t>
      </w:r>
      <w:r w:rsidR="00E8625C">
        <w:rPr>
          <w:rFonts w:ascii="Times New Roman" w:hAnsi="Times New Roman" w:cs="Times New Roman"/>
          <w:b/>
          <w:bCs/>
          <w:sz w:val="28"/>
          <w:szCs w:val="28"/>
        </w:rPr>
        <w:t xml:space="preserve">2008 г. </w:t>
      </w:r>
    </w:p>
    <w:p w:rsidR="00E8625C" w:rsidRDefault="00E8625C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:rsidR="007E6127" w:rsidRDefault="007E6127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625C" w:rsidRDefault="00E8625C" w:rsidP="00DF6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6AA0" w:rsidRPr="00C87B11" w:rsidRDefault="00DF6AA0" w:rsidP="00C87B1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ПОЛОЖЕНИЕ</w:t>
      </w:r>
    </w:p>
    <w:p w:rsidR="00DF6AA0" w:rsidRPr="00C87B11" w:rsidRDefault="00DF6AA0" w:rsidP="00C87B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 комитете по делам молодежи</w:t>
      </w:r>
      <w:r w:rsidR="00C87B1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Кыргызского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</w:t>
      </w:r>
      <w:r w:rsidR="00C87B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DF6AA0" w:rsidRPr="00C87B11" w:rsidRDefault="00C87B11" w:rsidP="00C87B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F6AA0" w:rsidRPr="00C87B11">
        <w:rPr>
          <w:rFonts w:ascii="Times New Roman" w:hAnsi="Times New Roman" w:cs="Times New Roman"/>
          <w:sz w:val="28"/>
          <w:szCs w:val="28"/>
        </w:rPr>
        <w:t>технического университета им. 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DF6AA0" w:rsidRPr="00C8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AA0" w:rsidRPr="00C87B11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AA0" w:rsidRPr="00C87B11" w:rsidRDefault="00C87B11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F6AA0" w:rsidRPr="00C87B1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1.1. Комитет по делам молодежи в образовательном учреждении (филиале)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высшего профессионального образования (далее - Комитет) является одной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из форм самоуправления образовательного учреждения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Кыргызского</w:t>
      </w:r>
      <w:proofErr w:type="spellEnd"/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государственного технического университета им. И.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и создается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вузом в целях обеспечения реализации </w:t>
      </w:r>
      <w:r w:rsidR="004B1D50" w:rsidRPr="00C87B11">
        <w:rPr>
          <w:rFonts w:ascii="Times New Roman" w:hAnsi="Times New Roman" w:cs="Times New Roman"/>
          <w:sz w:val="28"/>
          <w:szCs w:val="28"/>
        </w:rPr>
        <w:t>прав,</w:t>
      </w:r>
      <w:r w:rsidRPr="00C87B11">
        <w:rPr>
          <w:rFonts w:ascii="Times New Roman" w:hAnsi="Times New Roman" w:cs="Times New Roman"/>
          <w:sz w:val="28"/>
          <w:szCs w:val="28"/>
        </w:rPr>
        <w:t xml:space="preserve"> обучающихся на участие в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управлении образовательным процессом, решения важных вопросов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жизнедеятельности студенческой молодежи, развития её социальной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активности, поддержки и реализации социальных инициатив.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1.2. Комитет создается как постоянно действующий представительный и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координирующий орган студентов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очной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и очно-заочной форм обучения и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аспирантов (далее - студентов и аспирантов) КГТУ и действует на основании</w:t>
      </w:r>
    </w:p>
    <w:p w:rsidR="00DF6AA0" w:rsidRPr="00C87B11" w:rsidRDefault="00DF6AA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положения о Комитете, утвержденного проректором по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иРГЯ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>.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1.3. Деятельность Комитета направлена на всех студентов и аспирантов вуза.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1.4. Решения Комитета распространяются на всех студентов и аспирантов</w:t>
      </w:r>
    </w:p>
    <w:p w:rsidR="00DF6AA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вуза.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1.5. В своей деятельности студенческий совет руководствуется Конституцией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Республики, законодательством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Республики,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органов государственной власти и органов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местного самоуправления, уставом вуза и настоящим Положением.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1.6. Комитет самостоятельно определяет свою структуру и организует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деятельность; созывает собрания, конференции, избирает руководящие</w:t>
      </w:r>
    </w:p>
    <w:p w:rsidR="00E8625C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органы, сотрудничает с профсоюзами, комитетами молодежи и другими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1.5. В своей деятельности студенческий совет руководствуется Конституцией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Республики, законодательством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 Республики,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нормативными правовыми актами органов государственной власти и органов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местного самоуправления, уставом вуза и настоящим Положением.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1.6. Комитет самостоятельно определяет свою структуру и организует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деятельность; созывает собрания, конференции, избирает руководящие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органы, сотрудничает с профсоюзами, комитетами молодежи и другими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общественными организациями Кыргызстана и стран ближнего и дальнего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зарубежья, сохраняя свою организацию и финансовую самостоятельность.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1.7. Основные функции комитета состоят в улучшении быта и отдыха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студентов, защита их прав и интересов, постоянно заниматься воспитанием,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вовлекать студентов в общественную жизнь университета, укреплять</w:t>
      </w:r>
    </w:p>
    <w:p w:rsidR="00CE2170" w:rsidRPr="00C87B11" w:rsidRDefault="00CE217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дружбу и взаимопонимание между студентами факультетов</w:t>
      </w:r>
      <w:r w:rsidR="008909C6" w:rsidRPr="00C87B11">
        <w:rPr>
          <w:rFonts w:ascii="Times New Roman" w:hAnsi="Times New Roman" w:cs="Times New Roman"/>
          <w:sz w:val="28"/>
          <w:szCs w:val="28"/>
        </w:rPr>
        <w:t>.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1.8. Комитет является структурным подразделением университета.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1.9. Комитет является органом ответственным за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общественную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>,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развлекательную, спортивную, социальную и воспитательную работу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среди</w:t>
      </w:r>
      <w:proofErr w:type="gramEnd"/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студентов.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2. ЦЕЛИ, ЗАДАЧИ И ОСНОВНЫЕ НАПРАВЛЕНИЯ ДЕЯТЕЛЬНОСТИ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КОМИТЕТА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2.1. Основными целями Комитета являются: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создание необходимых условий для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нравственного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и физического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lastRenderedPageBreak/>
        <w:t>развития молодежи, защиты прав и интересов студентов, аспирантов и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молодых работников КГТУ;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повышение интереса молодежи к получению знаний и образования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КГТУ;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обеспечение гарантий доступности для молодежи КГТУ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образования, научной деятельности;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разработка и реализация программ по работе с молодежью КГТУ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области образования, вторичной занятости и досуга;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создание гарантий занятости, улучшение условий труда и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профессионального роста молодежи;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поддержка студенческих инициатив в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и общественной</w:t>
      </w:r>
    </w:p>
    <w:p w:rsidR="00E8625C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сферах деятельности, в науке и образовании;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воспитание гражданского сознания и правовой культуры молодежи,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уважения к правам человека и личности, истории и традициям КГТУ;</w:t>
      </w:r>
    </w:p>
    <w:p w:rsidR="008909C6" w:rsidRPr="00C87B11" w:rsidRDefault="008909C6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поддержка деловой активности и творческой самореализации молодежи;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подготовка и обучение студенческого актива (лагеря, семинары,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B11">
        <w:rPr>
          <w:rFonts w:ascii="Times New Roman" w:hAnsi="Times New Roman" w:cs="Times New Roman"/>
          <w:sz w:val="28"/>
          <w:szCs w:val="28"/>
        </w:rPr>
        <w:t>информационно-методический обмен);</w:t>
      </w:r>
      <w:proofErr w:type="gramEnd"/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организация и проведение научных и культурных конференций,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фестивалей, семинаров, обучающих курсов, выставок и иных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общественных мероприятий, способствующих развитию личностных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качеств и творческого потенциала молодежи;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проведение спортивных и иных мероприятий, способствующих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развитию спорта и физическому воспитанию молодежи КГТУ;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организация отдыха и досуга студентов, аспирантов и молодых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работников КГТУ, санаторно-курортного лечения, экскурсионного и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туристического обслуживания;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информационная и издательская деятельность, осуществляемая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B1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>, предусмотренном действующим законодательством;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поддержка общественных объединений, чьи цели, задачи и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направления деятельности не противоречат Положению о комитете и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Уставу университета;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осуществление иной деятельности, направленной на достижение целей</w:t>
      </w:r>
    </w:p>
    <w:p w:rsidR="008909C6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и выполнение задач Комитета.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3. ПРАВА И ОБЯЗАННОСТИ КОМИТЕТА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3.1. Для реализации своих целей и задач в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законом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B1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Комитет вправе: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выступать с инициативами по различным вопросам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общественной</w:t>
      </w:r>
      <w:proofErr w:type="gramEnd"/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жизни, вносить предложения в администрацию КГТУ;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учреждать средства массовой информации и осуществлять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издательскую деятельность в установленном законом порядке;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свободно распространять информацию о своей деятельности;</w:t>
      </w:r>
    </w:p>
    <w:p w:rsidR="00E8625C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создавать отделения (подразделения) Комитета;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учреждать общественные объединения, а также союзы (ассоциации)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общественных объединений, выступать в качестве их участника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(члена) и выходить из них;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осуществлять в полном объеме полномочия, предусмотренные данным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B11">
        <w:rPr>
          <w:rFonts w:ascii="Times New Roman" w:hAnsi="Times New Roman" w:cs="Times New Roman"/>
          <w:sz w:val="28"/>
          <w:szCs w:val="28"/>
        </w:rPr>
        <w:t>положением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 для общественных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объединений;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приобретать имущественные и личные неимущественные права и нести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обязанности;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иметь иные права, не противоречащие действующему</w:t>
      </w:r>
    </w:p>
    <w:p w:rsidR="00C81DE8" w:rsidRPr="00C87B11" w:rsidRDefault="00C81DE8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lastRenderedPageBreak/>
        <w:t>законодательству и направленные на достижение уставных целей и задач Комитета.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3.2 Комитет обязан: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соблюдать законодательство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Республики,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общепризнанные принципы и нормы международного права,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касающиеся сферы ее деятельности, а также нормы, предусмотренные</w:t>
      </w:r>
    </w:p>
    <w:p w:rsidR="004F08CA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настоящим положением;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ежегодно предоставлять отчет об использовании своего имущества или</w:t>
      </w:r>
    </w:p>
    <w:p w:rsidR="004F08CA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обеспечивать доступность ознакомления с указанным отчетом;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предоставлять по запросу администрации, решения руководящих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органов и должностных лиц Комитета, а также годовые и квартальные</w:t>
      </w:r>
    </w:p>
    <w:p w:rsidR="004F08CA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отчеты о своей деятельности;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• допускать представителей администрации,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проводимые Комитетом</w:t>
      </w:r>
    </w:p>
    <w:p w:rsidR="004F08CA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мероприятия;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оказывать содействие представителям, в ознакомлении деятельностью</w:t>
      </w:r>
    </w:p>
    <w:p w:rsidR="00BB1D59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Комитета в связи с достижением уставных целей и соблюдением</w:t>
      </w:r>
    </w:p>
    <w:p w:rsidR="000570F2" w:rsidRPr="00C87B11" w:rsidRDefault="00BB1D59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proofErr w:type="spellStart"/>
      <w:r w:rsidRPr="00C87B1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87B11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4. ЧЛЕНЫ КОМИТЕТА, ИХ ПРАВА И ОБЯЗАННОСТИ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4.1. Членом комитета молодежи может быть каждый студент института,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признающий Устав и настоящее Положение, участвующий в работе</w:t>
      </w:r>
    </w:p>
    <w:p w:rsidR="00E8625C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4.2. Вступление в комитет и выход из него производится в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индивидуальном</w:t>
      </w:r>
      <w:proofErr w:type="gramEnd"/>
    </w:p>
    <w:p w:rsidR="00E8625C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B1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по личному письменному заявлению.</w:t>
      </w:r>
    </w:p>
    <w:p w:rsidR="00E8625C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4.3. Члены комитета имеют равные права, и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несут равные обязанности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>.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4.4. Член комитета имеет право: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lastRenderedPageBreak/>
        <w:t>• участвовать в деятельности комитета, в том числе в выработке,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обсуждении и принятии решений;</w:t>
      </w:r>
    </w:p>
    <w:p w:rsidR="00C87B11" w:rsidRDefault="00C87B11" w:rsidP="00C87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свободно обсуждать на собраниях комитета, конференциях, заседаниях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все вопросы деятельности комитета, вносить предложения;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избирать и быть избранным в комитет.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4.5. Член комитета обязаны:</w:t>
      </w:r>
    </w:p>
    <w:p w:rsidR="000570F2" w:rsidRPr="00C87B11" w:rsidRDefault="004B1D5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соблюдать</w:t>
      </w:r>
      <w:r w:rsidR="000570F2" w:rsidRPr="00C87B11">
        <w:rPr>
          <w:rFonts w:ascii="Times New Roman" w:hAnsi="Times New Roman" w:cs="Times New Roman"/>
          <w:sz w:val="28"/>
          <w:szCs w:val="28"/>
        </w:rPr>
        <w:t xml:space="preserve"> Устав и настоящее Положение комитета, выполнять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решения/поручения руководства комитета;</w:t>
      </w:r>
    </w:p>
    <w:p w:rsidR="000570F2" w:rsidRPr="00C87B11" w:rsidRDefault="004B1D5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ежемесячно</w:t>
      </w:r>
      <w:r w:rsidR="000570F2" w:rsidRPr="00C87B11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представлять отчет о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проделан ой работе;</w:t>
      </w:r>
    </w:p>
    <w:p w:rsidR="000570F2" w:rsidRPr="00C87B11" w:rsidRDefault="004B1D5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заботиться</w:t>
      </w:r>
      <w:r w:rsidR="000570F2" w:rsidRPr="00C87B11">
        <w:rPr>
          <w:rFonts w:ascii="Times New Roman" w:hAnsi="Times New Roman" w:cs="Times New Roman"/>
          <w:sz w:val="28"/>
          <w:szCs w:val="28"/>
        </w:rPr>
        <w:t xml:space="preserve"> об авторитете комитета, не допускать действий, наносящих</w:t>
      </w:r>
    </w:p>
    <w:p w:rsidR="000570F2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вред комитету, противоречащих настоящему Положению;</w:t>
      </w:r>
    </w:p>
    <w:p w:rsidR="000570F2" w:rsidRPr="00C87B11" w:rsidRDefault="004B1D50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соблюдать</w:t>
      </w:r>
      <w:r w:rsidR="000570F2" w:rsidRPr="00C87B11">
        <w:rPr>
          <w:rFonts w:ascii="Times New Roman" w:hAnsi="Times New Roman" w:cs="Times New Roman"/>
          <w:sz w:val="28"/>
          <w:szCs w:val="28"/>
        </w:rPr>
        <w:t xml:space="preserve"> обязанности и условия, предусмотренные правилами</w:t>
      </w:r>
    </w:p>
    <w:p w:rsidR="007E6127" w:rsidRPr="00C87B11" w:rsidRDefault="000570F2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внутреннего распорядка;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4.6. За активное участие в деятельности комитета, член комитета может быть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B11">
        <w:rPr>
          <w:rFonts w:ascii="Times New Roman" w:hAnsi="Times New Roman" w:cs="Times New Roman"/>
          <w:sz w:val="28"/>
          <w:szCs w:val="28"/>
        </w:rPr>
        <w:t>поощрен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>, морально и материально, комитетом.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5. ИМУЩЕСТВО И ДЕНЕЖНЫЕ СРЕДСТВА КОМИТЕТА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5.1 Комитет владеет, пользуется и распоряжается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переданным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ему на праве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пользование имуществом, в том числе денежными средствами,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необходимыми для выполнения уставных целей и задач, владеют и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пользуются переданным им в установленном порядке в их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хозяйственное</w:t>
      </w:r>
      <w:proofErr w:type="gramEnd"/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ведение иным имуществом. Средства комитета используются в соответствии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со сметой, утвержденной собранием.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C87B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7B11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деятельностью комитета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осуществляют администрация университета.</w:t>
      </w:r>
    </w:p>
    <w:p w:rsidR="00C87B11" w:rsidRDefault="00C87B11" w:rsidP="00C87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7B11" w:rsidRDefault="00C87B11" w:rsidP="00C87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7B11" w:rsidRDefault="00C87B11" w:rsidP="00C87B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5.4. Обеспечение деятельности Комитета: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органы управления вуза несут расходы, необходимые для обеспечения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деятельности комитета;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• для обеспечения деятельности комитета органы управления вуза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предоставляют в безвозмездное пользование помещения (кабинеты),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средства связи, оргтехнику и другие необходимые материалы, средства</w:t>
      </w:r>
    </w:p>
    <w:p w:rsidR="007E6127" w:rsidRPr="00C87B11" w:rsidRDefault="007E6127" w:rsidP="00C87B11">
      <w:pPr>
        <w:jc w:val="both"/>
        <w:rPr>
          <w:rFonts w:ascii="Times New Roman" w:hAnsi="Times New Roman" w:cs="Times New Roman"/>
          <w:sz w:val="28"/>
          <w:szCs w:val="28"/>
        </w:rPr>
      </w:pPr>
      <w:r w:rsidRPr="00C87B11">
        <w:rPr>
          <w:rFonts w:ascii="Times New Roman" w:hAnsi="Times New Roman" w:cs="Times New Roman"/>
          <w:sz w:val="28"/>
          <w:szCs w:val="28"/>
        </w:rPr>
        <w:t>и оборудование.</w:t>
      </w:r>
    </w:p>
    <w:sectPr w:rsidR="007E6127" w:rsidRPr="00C87B11" w:rsidSect="009A4863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D3" w:rsidRDefault="00D87BD3" w:rsidP="00C81DE8">
      <w:pPr>
        <w:spacing w:after="0" w:line="240" w:lineRule="auto"/>
      </w:pPr>
      <w:r>
        <w:separator/>
      </w:r>
    </w:p>
  </w:endnote>
  <w:endnote w:type="continuationSeparator" w:id="0">
    <w:p w:rsidR="00D87BD3" w:rsidRDefault="00D87BD3" w:rsidP="00C8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D3" w:rsidRDefault="00D87BD3" w:rsidP="00C81DE8">
      <w:pPr>
        <w:spacing w:after="0" w:line="240" w:lineRule="auto"/>
      </w:pPr>
      <w:r>
        <w:separator/>
      </w:r>
    </w:p>
  </w:footnote>
  <w:footnote w:type="continuationSeparator" w:id="0">
    <w:p w:rsidR="00D87BD3" w:rsidRDefault="00D87BD3" w:rsidP="00C81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B1F7A"/>
    <w:multiLevelType w:val="multilevel"/>
    <w:tmpl w:val="F3DCED9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1">
    <w:nsid w:val="44ED77CF"/>
    <w:multiLevelType w:val="hybridMultilevel"/>
    <w:tmpl w:val="D9A4E4F8"/>
    <w:lvl w:ilvl="0" w:tplc="6E60E9F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AA0"/>
    <w:rsid w:val="000570F2"/>
    <w:rsid w:val="000A4169"/>
    <w:rsid w:val="00121608"/>
    <w:rsid w:val="002E28ED"/>
    <w:rsid w:val="00345E32"/>
    <w:rsid w:val="00452A13"/>
    <w:rsid w:val="004A003B"/>
    <w:rsid w:val="004B1D50"/>
    <w:rsid w:val="004F08CA"/>
    <w:rsid w:val="006E3057"/>
    <w:rsid w:val="007C201C"/>
    <w:rsid w:val="007E6127"/>
    <w:rsid w:val="00852114"/>
    <w:rsid w:val="008909C6"/>
    <w:rsid w:val="009A2441"/>
    <w:rsid w:val="009A4863"/>
    <w:rsid w:val="00B63905"/>
    <w:rsid w:val="00BB1D59"/>
    <w:rsid w:val="00C81DE8"/>
    <w:rsid w:val="00C87B11"/>
    <w:rsid w:val="00CE2170"/>
    <w:rsid w:val="00D87BD3"/>
    <w:rsid w:val="00DC4971"/>
    <w:rsid w:val="00DF6AA0"/>
    <w:rsid w:val="00E8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AA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8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1DE8"/>
  </w:style>
  <w:style w:type="paragraph" w:styleId="a6">
    <w:name w:val="footer"/>
    <w:basedOn w:val="a"/>
    <w:link w:val="a7"/>
    <w:uiPriority w:val="99"/>
    <w:semiHidden/>
    <w:unhideWhenUsed/>
    <w:rsid w:val="00C8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1D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nurzat</cp:lastModifiedBy>
  <cp:revision>7</cp:revision>
  <dcterms:created xsi:type="dcterms:W3CDTF">2021-01-19T11:06:00Z</dcterms:created>
  <dcterms:modified xsi:type="dcterms:W3CDTF">2021-02-22T07:27:00Z</dcterms:modified>
</cp:coreProperties>
</file>